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49AACCF9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A90229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proofErr w:type="gramStart"/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30</w:t>
      </w:r>
      <w:r w:rsidR="00B4261B" w:rsidRPr="00B4261B">
        <w:rPr>
          <w:rFonts w:ascii="Arial" w:hAnsi="Arial" w:cs="Arial"/>
          <w:b/>
          <w:sz w:val="24"/>
          <w:szCs w:val="24"/>
          <w:lang w:val="sv-SE"/>
        </w:rPr>
        <w:t>8465</w:t>
      </w:r>
      <w:proofErr w:type="gramEnd"/>
    </w:p>
    <w:p w14:paraId="2A026111" w14:textId="3FB0784A" w:rsidR="00463675" w:rsidRPr="000F4E43" w:rsidRDefault="00A90229">
      <w:pPr>
        <w:rPr>
          <w:rFonts w:ascii="Arial" w:hAnsi="Arial" w:cs="Arial"/>
        </w:rPr>
      </w:pPr>
      <w:r w:rsidRPr="00A90229">
        <w:rPr>
          <w:rFonts w:ascii="Arial" w:hAnsi="Arial" w:cs="Arial"/>
          <w:b/>
          <w:bCs/>
          <w:sz w:val="24"/>
          <w:szCs w:val="24"/>
        </w:rPr>
        <w:t>Toulouse, France, 21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A90229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A90229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8528CD6" w14:textId="7EC107F6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bookmarkStart w:id="1" w:name="_Hlk143692147"/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A90229" w:rsidRPr="00A90229">
        <w:t>L1 measurements for LTM</w:t>
      </w:r>
      <w:bookmarkEnd w:id="1"/>
    </w:p>
    <w:p w14:paraId="51F1C868" w14:textId="07638441" w:rsidR="00463675" w:rsidRPr="000F4E43" w:rsidRDefault="00463675" w:rsidP="00A90229">
      <w:pPr>
        <w:pStyle w:val="Title"/>
      </w:pPr>
      <w:r w:rsidRPr="000F4E43">
        <w:t>Response to:</w:t>
      </w:r>
      <w:r w:rsidRPr="000F4E43">
        <w:tab/>
      </w:r>
      <w:r w:rsidR="00A90229" w:rsidRPr="00D9446B">
        <w:rPr>
          <w:lang w:val="en-US"/>
        </w:rPr>
        <w:t>R1-2306386</w:t>
      </w:r>
      <w:r w:rsidR="00A90229">
        <w:rPr>
          <w:lang w:val="en-US"/>
        </w:rPr>
        <w:t xml:space="preserve"> </w:t>
      </w:r>
      <w:r w:rsidR="00A90229">
        <w:t xml:space="preserve">LS on </w:t>
      </w:r>
      <w:r w:rsidR="00A90229" w:rsidRPr="00A90229">
        <w:t>L1 measurements for LTM</w:t>
      </w:r>
    </w:p>
    <w:p w14:paraId="43A20F61" w14:textId="7FB15F2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5AFF7F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0229" w:rsidRPr="00A9022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840F3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107AD">
        <w:t>RAN1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04DAEF9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0062C58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63351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 LS </w:t>
      </w:r>
      <w:r w:rsidR="00D63351" w:rsidRPr="006217C2">
        <w:rPr>
          <w:rFonts w:ascii="Arial" w:hAnsi="Arial" w:cs="Arial"/>
          <w:bCs/>
          <w:color w:val="000000"/>
        </w:rPr>
        <w:t xml:space="preserve">on </w:t>
      </w:r>
      <w:r w:rsidR="00A90229" w:rsidRPr="00A90229">
        <w:rPr>
          <w:rFonts w:ascii="Arial" w:hAnsi="Arial" w:cs="Arial"/>
          <w:bCs/>
          <w:color w:val="000000"/>
        </w:rPr>
        <w:t xml:space="preserve">L1 measurements for LTM </w:t>
      </w:r>
      <w:r w:rsidRPr="00790678">
        <w:rPr>
          <w:rFonts w:ascii="Arial" w:hAnsi="Arial" w:cs="Arial"/>
        </w:rPr>
        <w:t>and would like to provide the following response.</w:t>
      </w:r>
    </w:p>
    <w:p w14:paraId="684019EA" w14:textId="7E2F125A" w:rsidR="00BC3365" w:rsidRDefault="00BC3365" w:rsidP="008B346C">
      <w:pPr>
        <w:pStyle w:val="Header"/>
        <w:jc w:val="both"/>
        <w:rPr>
          <w:rFonts w:ascii="Arial" w:hAnsi="Arial" w:cs="Arial"/>
        </w:rPr>
      </w:pPr>
    </w:p>
    <w:p w14:paraId="6EE007F2" w14:textId="151FCEE7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In R1-2306386, </w:t>
      </w:r>
      <w:r>
        <w:rPr>
          <w:rFonts w:ascii="Arial" w:hAnsi="Arial" w:cs="Arial"/>
          <w:lang w:eastAsia="en-GB"/>
        </w:rPr>
        <w:t xml:space="preserve">RAN2 asks RAN1 </w:t>
      </w:r>
      <w:r w:rsidRPr="00875DEB">
        <w:rPr>
          <w:rFonts w:ascii="Arial" w:hAnsi="Arial" w:cs="Arial"/>
          <w:lang w:eastAsia="en-GB"/>
        </w:rPr>
        <w:t xml:space="preserve">to provide the RRC parameters </w:t>
      </w:r>
      <w:r>
        <w:rPr>
          <w:rFonts w:ascii="Arial" w:hAnsi="Arial" w:cs="Arial"/>
          <w:lang w:eastAsia="en-GB"/>
        </w:rPr>
        <w:t>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 xml:space="preserve">configuration and </w:t>
      </w:r>
      <w:r w:rsidRPr="00875DEB">
        <w:rPr>
          <w:rFonts w:ascii="Arial" w:hAnsi="Arial" w:cs="Arial"/>
          <w:lang w:eastAsia="en-GB"/>
        </w:rPr>
        <w:t>the supported association(s) of reporting instances and LTM candidate cells</w:t>
      </w:r>
      <w:r>
        <w:rPr>
          <w:rFonts w:ascii="Arial" w:hAnsi="Arial" w:cs="Arial"/>
          <w:lang w:eastAsia="en-GB"/>
        </w:rPr>
        <w:t xml:space="preserve"> (i.e., see last RAN2 agreement).</w:t>
      </w:r>
    </w:p>
    <w:p w14:paraId="0051259A" w14:textId="441C2278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</w:p>
    <w:p w14:paraId="06631ECE" w14:textId="0E7BF787" w:rsidR="00BC3365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>RAN1 will provide the RRC parameters 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>configuration in the LS on RRC parameters.</w:t>
      </w:r>
    </w:p>
    <w:p w14:paraId="342CE213" w14:textId="38E9B092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985DF1A" w14:textId="111D753B" w:rsidR="00A90229" w:rsidRDefault="000377D9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875DEB">
        <w:rPr>
          <w:rFonts w:ascii="Arial" w:hAnsi="Arial" w:cs="Arial"/>
          <w:lang w:eastAsia="en-GB"/>
        </w:rPr>
        <w:t>supported association(s) of reporting instances and LTM candidate cells</w:t>
      </w:r>
      <w:r>
        <w:rPr>
          <w:rFonts w:ascii="Arial" w:hAnsi="Arial" w:cs="Arial"/>
          <w:lang w:eastAsia="en-GB"/>
        </w:rPr>
        <w:t xml:space="preserve">, </w:t>
      </w:r>
      <w:r w:rsidR="00A90229">
        <w:rPr>
          <w:rFonts w:ascii="Arial" w:hAnsi="Arial" w:cs="Arial"/>
        </w:rPr>
        <w:t>RAN2 made the following assumption:</w:t>
      </w:r>
    </w:p>
    <w:p w14:paraId="4413C434" w14:textId="77777777" w:rsidR="00A90229" w:rsidRPr="00F32DC9" w:rsidRDefault="00A90229" w:rsidP="00A90229">
      <w:pPr>
        <w:pStyle w:val="Agreement"/>
        <w:tabs>
          <w:tab w:val="clear" w:pos="1619"/>
          <w:tab w:val="num" w:pos="360"/>
        </w:tabs>
        <w:ind w:left="360"/>
      </w:pPr>
      <w:r w:rsidRPr="00F32DC9">
        <w:t>RAN2 assumes the following about CSI measurement reporting for LTM (final decision up to RAN1):</w:t>
      </w:r>
    </w:p>
    <w:p w14:paraId="455AC972" w14:textId="77777777" w:rsidR="00A90229" w:rsidRPr="00F32DC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a.</w:t>
      </w:r>
      <w:r w:rsidRPr="00F32DC9">
        <w:tab/>
        <w:t>UE reports all measured LTM candidate cells in a single report; or</w:t>
      </w:r>
    </w:p>
    <w:p w14:paraId="2A693D2C" w14:textId="46EEE9FD" w:rsidR="00A90229" w:rsidRPr="00A9022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b.</w:t>
      </w:r>
      <w:r w:rsidRPr="00F32DC9">
        <w:tab/>
        <w:t>UE reports one or a subset of measured LTM candidate cell(s) in a report.</w:t>
      </w:r>
    </w:p>
    <w:p w14:paraId="521D2B52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7B09048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4B7E6657" w14:textId="194AFFF4" w:rsidR="00A90229" w:rsidRPr="00A90229" w:rsidRDefault="00A90229" w:rsidP="008B346C">
      <w:pPr>
        <w:pStyle w:val="Header"/>
        <w:jc w:val="both"/>
        <w:rPr>
          <w:rFonts w:ascii="Arial" w:hAnsi="Arial" w:cs="Arial"/>
          <w:b/>
          <w:bCs/>
        </w:rPr>
      </w:pPr>
      <w:r w:rsidRPr="00A90229">
        <w:rPr>
          <w:rFonts w:ascii="Arial" w:hAnsi="Arial" w:cs="Arial"/>
          <w:b/>
          <w:bCs/>
        </w:rPr>
        <w:t>Answer:</w:t>
      </w:r>
    </w:p>
    <w:p w14:paraId="3172C39D" w14:textId="620D963B" w:rsidR="00A90229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On the reporting for LTM,</w:t>
      </w:r>
      <w:r w:rsidR="00A90229">
        <w:rPr>
          <w:rFonts w:ascii="Arial" w:hAnsi="Arial" w:cs="Arial"/>
        </w:rPr>
        <w:t xml:space="preserve"> RAN1 </w:t>
      </w:r>
      <w:r w:rsidR="00E021D2">
        <w:rPr>
          <w:rFonts w:ascii="Arial" w:hAnsi="Arial" w:cs="Arial"/>
        </w:rPr>
        <w:t>concluded the following</w:t>
      </w:r>
      <w:r w:rsidR="00A90229">
        <w:rPr>
          <w:rFonts w:ascii="Arial" w:hAnsi="Arial" w:cs="Arial"/>
        </w:rPr>
        <w:t>: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CF73395" w14:textId="2F543409" w:rsidR="006722BE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90229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062B39F8" wp14:editId="57FFE1C6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1E1C7B" w14:textId="26E1AB72" w:rsidR="00BC3365" w:rsidRPr="003A5CFC" w:rsidRDefault="00BC3365" w:rsidP="00BC3365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A5CFC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BC3365">
                              <w:rPr>
                                <w:rFonts w:eastAsia="DengXian"/>
                                <w:lang w:eastAsia="zh-CN"/>
                              </w:rPr>
                              <w:t>(RAN1#112bis)</w:t>
                            </w:r>
                          </w:p>
                          <w:p w14:paraId="21378AB4" w14:textId="77777777" w:rsidR="00BC3365" w:rsidRPr="003A5CFC" w:rsidRDefault="00BC3365" w:rsidP="00BC3365">
                            <w:pPr>
                              <w:rPr>
                                <w:rFonts w:eastAsia="SimSun"/>
                              </w:rPr>
                            </w:pPr>
                            <w:r w:rsidRPr="003A5CFC">
                              <w:t>For the beam selection for SSB based L1-RSRP measurement report,</w:t>
                            </w:r>
                          </w:p>
                          <w:p w14:paraId="6AD0E41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Beam selection is performed across the L cells from configured (or activated, if introduced) cells,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 beams for each of the L cells </w:t>
                            </w:r>
                          </w:p>
                          <w:p w14:paraId="6ACA67B8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How to select the L cells and M beams per cells is up to UE</w:t>
                            </w:r>
                          </w:p>
                          <w:p w14:paraId="71F9EE4F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 x L beams are reported in a single report instance</w:t>
                            </w:r>
                          </w:p>
                          <w:p w14:paraId="1C383F4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Max values of M and L are based on UE capability, and at least M x L=4 is supported as a UE capability, other UE capabilities are FFS </w:t>
                            </w:r>
                          </w:p>
                          <w:p w14:paraId="34DFE33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clear" w:pos="1800"/>
                                <w:tab w:val="left" w:pos="2160"/>
                              </w:tabs>
                              <w:snapToGrid w:val="0"/>
                              <w:ind w:left="21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FFS if UE is allowed to report less than M x L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beams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C1C110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values of M and L are configured to the UE in the reporting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configuration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BC5991A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FFS: The following configurability is introduced in the report configuration</w:t>
                            </w:r>
                          </w:p>
                          <w:p w14:paraId="568F3B5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1) Whether serving cell is always selected in the L cell selection performed by the UE, and applicable when a UE is configured with L&gt;=2</w:t>
                            </w:r>
                          </w:p>
                          <w:p w14:paraId="4FE4114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      </w:r>
                          </w:p>
                          <w:p w14:paraId="6A8A8506" w14:textId="77777777" w:rsidR="00BC3365" w:rsidRDefault="00BC3365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</w:p>
                          <w:p w14:paraId="0E854A3A" w14:textId="1929191D" w:rsidR="00A90229" w:rsidRPr="00A90229" w:rsidRDefault="00A90229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 w:rsidRPr="00A90229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 w:rsidR="00BC3365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 </w:t>
                            </w:r>
                            <w:r w:rsidR="00BC3365" w:rsidRPr="00BC3365">
                              <w:rPr>
                                <w:rFonts w:eastAsia="DengXian"/>
                                <w:lang w:eastAsia="zh-CN"/>
                              </w:rPr>
                              <w:t>(RAN1#113)</w:t>
                            </w:r>
                          </w:p>
                          <w:p w14:paraId="2A7D5469" w14:textId="77777777" w:rsidR="00A90229" w:rsidRPr="00A90229" w:rsidRDefault="00A90229" w:rsidP="00A90229">
                            <w:pPr>
                              <w:tabs>
                                <w:tab w:val="left" w:pos="-360"/>
                                <w:tab w:val="left" w:pos="360"/>
                                <w:tab w:val="left" w:pos="720"/>
                              </w:tabs>
                              <w:snapToGrid w:val="0"/>
                              <w:jc w:val="both"/>
                            </w:pPr>
                            <w:r w:rsidRPr="00A90229">
                              <w:t>For the beam selection for SSB based L1-RSRP measurement report,</w:t>
                            </w:r>
                          </w:p>
                          <w:p w14:paraId="251C029C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-360"/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the value of M, L </w:t>
                            </w:r>
                          </w:p>
                          <w:p w14:paraId="3E9CD29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RRC configured candidate values are: </w:t>
                            </w:r>
                          </w:p>
                          <w:p w14:paraId="2146F1D9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M = 1, 2, 3, 4</w:t>
                            </w:r>
                          </w:p>
                          <w:p w14:paraId="39B8DE4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L = [1], 2, 3, 4</w:t>
                            </w:r>
                          </w:p>
                          <w:p w14:paraId="79D4A46F" w14:textId="04652B14" w:rsid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Note: the maximum value of M*L and combination of M and L is up to UE capability</w:t>
                            </w:r>
                          </w:p>
                          <w:p w14:paraId="12A992B3" w14:textId="77777777" w:rsidR="00BC3365" w:rsidRDefault="00BC3365" w:rsidP="00BC336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530B8080" w14:textId="5F4A1FA7" w:rsidR="00BC3365" w:rsidRPr="00E021D2" w:rsidRDefault="00BC3365" w:rsidP="00BC3365">
                            <w:r w:rsidRPr="00BC3365">
                              <w:rPr>
                                <w:b/>
                                <w:bCs/>
                                <w:highlight w:val="yellow"/>
                              </w:rPr>
                              <w:t>Conclusion</w:t>
                            </w:r>
                            <w:r w:rsidR="00E021D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021D2" w:rsidRPr="00E021D2">
                              <w:t>(RAN1#113)</w:t>
                            </w:r>
                          </w:p>
                          <w:p w14:paraId="7B4D8843" w14:textId="77777777" w:rsidR="00BC3365" w:rsidRPr="00BC3365" w:rsidRDefault="00BC3365" w:rsidP="00BC3365">
                            <w:pPr>
                              <w:tabs>
                                <w:tab w:val="left" w:pos="426"/>
                              </w:tabs>
                              <w:snapToGrid w:val="0"/>
                              <w:jc w:val="both"/>
                              <w:rPr>
                                <w:rFonts w:eastAsia="SimSun"/>
                              </w:rPr>
                            </w:pPr>
                            <w:r w:rsidRPr="00BC3365">
                              <w:t xml:space="preserve">For the beam selection for SSB based L1-RSRP measurement report, except </w:t>
                            </w:r>
                            <w:proofErr w:type="spellStart"/>
                            <w:r w:rsidRPr="00BC3365">
                              <w:t>SpCell</w:t>
                            </w:r>
                            <w:proofErr w:type="spellEnd"/>
                            <w:r w:rsidRPr="00BC3365">
                              <w:t xml:space="preserve"> is configured to be included, </w:t>
                            </w:r>
                          </w:p>
                          <w:p w14:paraId="68716368" w14:textId="77777777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cells for the L1 measurement report is up to UE implementation.</w:t>
                            </w:r>
                          </w:p>
                          <w:p w14:paraId="38325FC1" w14:textId="31577EA2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beams per cell for the L1 measurement report is the same as legacy behaviour.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2B39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5F1E1C7B" w14:textId="26E1AB72" w:rsidR="00BC3365" w:rsidRPr="003A5CFC" w:rsidRDefault="00BC3365" w:rsidP="00BC3365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A5CFC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 </w:t>
                      </w:r>
                      <w:r w:rsidRPr="00BC3365">
                        <w:rPr>
                          <w:rFonts w:eastAsia="DengXian"/>
                          <w:lang w:eastAsia="zh-CN"/>
                        </w:rPr>
                        <w:t>(RAN1#112bis)</w:t>
                      </w:r>
                    </w:p>
                    <w:p w14:paraId="21378AB4" w14:textId="77777777" w:rsidR="00BC3365" w:rsidRPr="003A5CFC" w:rsidRDefault="00BC3365" w:rsidP="00BC3365">
                      <w:pPr>
                        <w:rPr>
                          <w:rFonts w:eastAsia="SimSun"/>
                        </w:rPr>
                      </w:pPr>
                      <w:r w:rsidRPr="003A5CFC">
                        <w:t>For the beam selection for SSB based L1-RSRP measurement report,</w:t>
                      </w:r>
                    </w:p>
                    <w:p w14:paraId="6AD0E412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Beam selection is performed across the L cells from configured (or activated, if introduced) cells,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 beams for each of the L cells </w:t>
                      </w:r>
                    </w:p>
                    <w:p w14:paraId="6ACA67B8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How to select the L cells and M beams per cells is up to UE</w:t>
                      </w:r>
                    </w:p>
                    <w:p w14:paraId="71F9EE4F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 x L beams are reported in a single report instance</w:t>
                      </w:r>
                    </w:p>
                    <w:p w14:paraId="1C383F44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Max values of M and L are based on UE capability, and at least M x L=4 is supported as a UE capability, other UE capabilities are FFS </w:t>
                      </w:r>
                    </w:p>
                    <w:p w14:paraId="34DFE334" w14:textId="77777777" w:rsidR="00BC3365" w:rsidRPr="003A5CFC" w:rsidRDefault="00BC3365" w:rsidP="00BC3365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clear" w:pos="1800"/>
                          <w:tab w:val="left" w:pos="2160"/>
                        </w:tabs>
                        <w:snapToGrid w:val="0"/>
                        <w:ind w:left="21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FFS if UE is allowed to report less than M x L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beams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C1C110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values of M and L are configured to the UE in the reporting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BC5991A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FFS: The following configurability is introduced in the report configuration</w:t>
                      </w:r>
                    </w:p>
                    <w:p w14:paraId="568F3B5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1) Whether serving cell is always selected in the L cell selection performed by the UE, and applicable when a UE is configured with L&gt;=2</w:t>
                      </w:r>
                    </w:p>
                    <w:p w14:paraId="4FE41142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</w:r>
                    </w:p>
                    <w:p w14:paraId="6A8A8506" w14:textId="77777777" w:rsidR="00BC3365" w:rsidRDefault="00BC3365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</w:p>
                    <w:p w14:paraId="0E854A3A" w14:textId="1929191D" w:rsidR="00A90229" w:rsidRPr="00A90229" w:rsidRDefault="00A90229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  <w:r w:rsidRPr="00A90229">
                        <w:rPr>
                          <w:rFonts w:eastAsia="DengXian"/>
                          <w:highlight w:val="darkYellow"/>
                          <w:lang w:eastAsia="zh-CN"/>
                        </w:rPr>
                        <w:t>Working Assumption</w:t>
                      </w:r>
                      <w:r w:rsidR="00BC3365">
                        <w:rPr>
                          <w:rFonts w:eastAsia="DengXian"/>
                          <w:highlight w:val="darkYellow"/>
                          <w:lang w:eastAsia="zh-CN"/>
                        </w:rPr>
                        <w:t xml:space="preserve"> </w:t>
                      </w:r>
                      <w:r w:rsidR="00BC3365" w:rsidRPr="00BC3365">
                        <w:rPr>
                          <w:rFonts w:eastAsia="DengXian"/>
                          <w:lang w:eastAsia="zh-CN"/>
                        </w:rPr>
                        <w:t>(RAN1#113)</w:t>
                      </w:r>
                    </w:p>
                    <w:p w14:paraId="2A7D5469" w14:textId="77777777" w:rsidR="00A90229" w:rsidRPr="00A90229" w:rsidRDefault="00A90229" w:rsidP="00A90229">
                      <w:pPr>
                        <w:tabs>
                          <w:tab w:val="left" w:pos="-360"/>
                          <w:tab w:val="left" w:pos="360"/>
                          <w:tab w:val="left" w:pos="720"/>
                        </w:tabs>
                        <w:snapToGrid w:val="0"/>
                        <w:jc w:val="both"/>
                      </w:pPr>
                      <w:r w:rsidRPr="00A90229">
                        <w:t>For the beam selection for SSB based L1-RSRP measurement report,</w:t>
                      </w:r>
                    </w:p>
                    <w:p w14:paraId="251C029C" w14:textId="77777777" w:rsidR="00A90229" w:rsidRPr="00A90229" w:rsidRDefault="00A90229" w:rsidP="00A90229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left" w:pos="-360"/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the value of M, L </w:t>
                      </w:r>
                    </w:p>
                    <w:p w14:paraId="3E9CD292" w14:textId="77777777" w:rsidR="00A90229" w:rsidRP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RRC configured candidate values are: </w:t>
                      </w:r>
                    </w:p>
                    <w:p w14:paraId="2146F1D9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M = 1, 2, 3, 4</w:t>
                      </w:r>
                    </w:p>
                    <w:p w14:paraId="39B8DE42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L = [1], 2, 3, 4</w:t>
                      </w:r>
                    </w:p>
                    <w:p w14:paraId="79D4A46F" w14:textId="04652B14" w:rsid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Note: the maximum value of M*L and combination of M and L is up to UE capability</w:t>
                      </w:r>
                    </w:p>
                    <w:p w14:paraId="12A992B3" w14:textId="77777777" w:rsidR="00BC3365" w:rsidRDefault="00BC3365" w:rsidP="00BC3365">
                      <w:pPr>
                        <w:rPr>
                          <w:b/>
                          <w:bCs/>
                          <w:sz w:val="22"/>
                          <w:szCs w:val="22"/>
                          <w:highlight w:val="yellow"/>
                        </w:rPr>
                      </w:pPr>
                    </w:p>
                    <w:p w14:paraId="530B8080" w14:textId="5F4A1FA7" w:rsidR="00BC3365" w:rsidRPr="00E021D2" w:rsidRDefault="00BC3365" w:rsidP="00BC3365">
                      <w:r w:rsidRPr="00BC3365">
                        <w:rPr>
                          <w:b/>
                          <w:bCs/>
                          <w:highlight w:val="yellow"/>
                        </w:rPr>
                        <w:t>Conclusion</w:t>
                      </w:r>
                      <w:r w:rsidR="00E021D2">
                        <w:rPr>
                          <w:b/>
                          <w:bCs/>
                        </w:rPr>
                        <w:t xml:space="preserve"> </w:t>
                      </w:r>
                      <w:r w:rsidR="00E021D2" w:rsidRPr="00E021D2">
                        <w:t>(RAN1#113)</w:t>
                      </w:r>
                    </w:p>
                    <w:p w14:paraId="7B4D8843" w14:textId="77777777" w:rsidR="00BC3365" w:rsidRPr="00BC3365" w:rsidRDefault="00BC3365" w:rsidP="00BC3365">
                      <w:pPr>
                        <w:tabs>
                          <w:tab w:val="left" w:pos="426"/>
                        </w:tabs>
                        <w:snapToGrid w:val="0"/>
                        <w:jc w:val="both"/>
                        <w:rPr>
                          <w:rFonts w:eastAsia="SimSun"/>
                        </w:rPr>
                      </w:pPr>
                      <w:r w:rsidRPr="00BC3365">
                        <w:t xml:space="preserve">For the beam selection for SSB based L1-RSRP measurement report, except </w:t>
                      </w:r>
                      <w:proofErr w:type="spellStart"/>
                      <w:r w:rsidRPr="00BC3365">
                        <w:t>SpCell</w:t>
                      </w:r>
                      <w:proofErr w:type="spellEnd"/>
                      <w:r w:rsidRPr="00BC3365">
                        <w:t xml:space="preserve"> is configured to be included, </w:t>
                      </w:r>
                    </w:p>
                    <w:p w14:paraId="68716368" w14:textId="77777777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cells for the L1 measurement report is up to UE implementation.</w:t>
                      </w:r>
                    </w:p>
                    <w:p w14:paraId="38325FC1" w14:textId="31577EA2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beams per cell for the L1 measurement report is the same as legacy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A6803B" w14:textId="3492370B" w:rsidR="00B107AD" w:rsidRDefault="00B107AD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567224" w14:textId="246DAD2C" w:rsidR="00B107AD" w:rsidRDefault="00B107AD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107AD">
        <w:rPr>
          <w:rFonts w:ascii="Arial" w:hAnsi="Arial" w:cs="Arial"/>
        </w:rPr>
        <w:t xml:space="preserve">According to RAN1’s agreement in RAN1#112bis meeting, M x L beams are reported in a single report instance. UE reports </w:t>
      </w:r>
      <w:proofErr w:type="gramStart"/>
      <w:r w:rsidRPr="00B107AD">
        <w:rPr>
          <w:rFonts w:ascii="Arial" w:hAnsi="Arial" w:cs="Arial"/>
        </w:rPr>
        <w:t>beams</w:t>
      </w:r>
      <w:proofErr w:type="gramEnd"/>
      <w:r w:rsidRPr="00B107AD">
        <w:rPr>
          <w:rFonts w:ascii="Arial" w:hAnsi="Arial" w:cs="Arial"/>
        </w:rPr>
        <w:t xml:space="preserve"> of L cells from configured cells with M beams for each of the L cells. According to the conclusion from RAN1#113, how to select the L cells is up to UE.</w:t>
      </w:r>
    </w:p>
    <w:p w14:paraId="6FCA0A61" w14:textId="77777777" w:rsidR="006000FC" w:rsidRPr="00BC3365" w:rsidRDefault="006000FC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0F403D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76818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D6335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211126BE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D63351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BD0399">
        <w:rPr>
          <w:rFonts w:ascii="Arial" w:hAnsi="Arial" w:cs="Arial"/>
        </w:rPr>
        <w:t>answers</w:t>
      </w:r>
      <w:r w:rsidR="008F4E1D">
        <w:rPr>
          <w:rFonts w:ascii="Arial" w:hAnsi="Arial" w:cs="Arial"/>
        </w:rPr>
        <w:t xml:space="preserve">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0A8CC970" w14:textId="48B8B0FF" w:rsidR="0044233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4-bis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9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– 13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October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Xiamen, China</w:t>
      </w:r>
    </w:p>
    <w:p w14:paraId="706B0797" w14:textId="7E020D1C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15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 Chicago, USA</w:t>
      </w: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A47F1" w14:textId="77777777" w:rsidR="00F21799" w:rsidRDefault="00F21799">
      <w:r>
        <w:separator/>
      </w:r>
    </w:p>
  </w:endnote>
  <w:endnote w:type="continuationSeparator" w:id="0">
    <w:p w14:paraId="43074F6E" w14:textId="77777777" w:rsidR="00F21799" w:rsidRDefault="00F21799">
      <w:r>
        <w:continuationSeparator/>
      </w:r>
    </w:p>
  </w:endnote>
  <w:endnote w:type="continuationNotice" w:id="1">
    <w:p w14:paraId="4730CA41" w14:textId="77777777" w:rsidR="00F21799" w:rsidRDefault="00F21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87363" w14:textId="77777777" w:rsidR="00F21799" w:rsidRDefault="00F21799">
      <w:r>
        <w:separator/>
      </w:r>
    </w:p>
  </w:footnote>
  <w:footnote w:type="continuationSeparator" w:id="0">
    <w:p w14:paraId="34B6DC29" w14:textId="77777777" w:rsidR="00F21799" w:rsidRDefault="00F21799">
      <w:r>
        <w:continuationSeparator/>
      </w:r>
    </w:p>
  </w:footnote>
  <w:footnote w:type="continuationNotice" w:id="1">
    <w:p w14:paraId="4A3DC5EB" w14:textId="77777777" w:rsidR="00F21799" w:rsidRDefault="00F217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6"/>
  </w:num>
  <w:num w:numId="2" w16cid:durableId="1641959136">
    <w:abstractNumId w:val="14"/>
  </w:num>
  <w:num w:numId="3" w16cid:durableId="635449831">
    <w:abstractNumId w:val="12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5"/>
  </w:num>
  <w:num w:numId="18" w16cid:durableId="1471901424">
    <w:abstractNumId w:val="18"/>
  </w:num>
  <w:num w:numId="19" w16cid:durableId="1345323244">
    <w:abstractNumId w:val="18"/>
  </w:num>
  <w:num w:numId="20" w16cid:durableId="167510830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71191"/>
    <w:rsid w:val="001844BB"/>
    <w:rsid w:val="00191CCE"/>
    <w:rsid w:val="001C4470"/>
    <w:rsid w:val="001C5420"/>
    <w:rsid w:val="001D7D25"/>
    <w:rsid w:val="001E418D"/>
    <w:rsid w:val="00203C3A"/>
    <w:rsid w:val="00207C81"/>
    <w:rsid w:val="002120E2"/>
    <w:rsid w:val="00223630"/>
    <w:rsid w:val="0025231D"/>
    <w:rsid w:val="0029476A"/>
    <w:rsid w:val="002E2BFE"/>
    <w:rsid w:val="002F265E"/>
    <w:rsid w:val="003201AB"/>
    <w:rsid w:val="0032788D"/>
    <w:rsid w:val="00341030"/>
    <w:rsid w:val="003410E7"/>
    <w:rsid w:val="00355BA6"/>
    <w:rsid w:val="003761B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63675"/>
    <w:rsid w:val="00492C84"/>
    <w:rsid w:val="004C5F2A"/>
    <w:rsid w:val="004C7D9D"/>
    <w:rsid w:val="004E24AC"/>
    <w:rsid w:val="004E4DDB"/>
    <w:rsid w:val="004F63CE"/>
    <w:rsid w:val="0050583E"/>
    <w:rsid w:val="00552480"/>
    <w:rsid w:val="005559FD"/>
    <w:rsid w:val="00584B08"/>
    <w:rsid w:val="0059136F"/>
    <w:rsid w:val="005F73C3"/>
    <w:rsid w:val="006000FC"/>
    <w:rsid w:val="00600A3F"/>
    <w:rsid w:val="006722BE"/>
    <w:rsid w:val="00697CD2"/>
    <w:rsid w:val="006A7F18"/>
    <w:rsid w:val="006B122C"/>
    <w:rsid w:val="006B54A6"/>
    <w:rsid w:val="006E29C2"/>
    <w:rsid w:val="006F0FDB"/>
    <w:rsid w:val="00712513"/>
    <w:rsid w:val="00726FC3"/>
    <w:rsid w:val="0075040B"/>
    <w:rsid w:val="00761B5C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C79DE"/>
    <w:rsid w:val="008F4E1D"/>
    <w:rsid w:val="00920CE5"/>
    <w:rsid w:val="00923E7C"/>
    <w:rsid w:val="0093551C"/>
    <w:rsid w:val="00960A45"/>
    <w:rsid w:val="00990B3F"/>
    <w:rsid w:val="00995854"/>
    <w:rsid w:val="009D1E81"/>
    <w:rsid w:val="009D34F7"/>
    <w:rsid w:val="009D599B"/>
    <w:rsid w:val="009E759D"/>
    <w:rsid w:val="00A079F9"/>
    <w:rsid w:val="00A2091F"/>
    <w:rsid w:val="00A236FB"/>
    <w:rsid w:val="00A27E1F"/>
    <w:rsid w:val="00A36479"/>
    <w:rsid w:val="00A54A0B"/>
    <w:rsid w:val="00A744D4"/>
    <w:rsid w:val="00A90229"/>
    <w:rsid w:val="00AD18FF"/>
    <w:rsid w:val="00AD4413"/>
    <w:rsid w:val="00AF0AF3"/>
    <w:rsid w:val="00B107AD"/>
    <w:rsid w:val="00B4008D"/>
    <w:rsid w:val="00B4261B"/>
    <w:rsid w:val="00B47AF7"/>
    <w:rsid w:val="00B874CA"/>
    <w:rsid w:val="00B91D2A"/>
    <w:rsid w:val="00BC2DB4"/>
    <w:rsid w:val="00BC3365"/>
    <w:rsid w:val="00BC58B9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B0160"/>
    <w:rsid w:val="00E01B44"/>
    <w:rsid w:val="00E021D2"/>
    <w:rsid w:val="00E02694"/>
    <w:rsid w:val="00E0337F"/>
    <w:rsid w:val="00E14D30"/>
    <w:rsid w:val="00E35894"/>
    <w:rsid w:val="00E51F7A"/>
    <w:rsid w:val="00E712E4"/>
    <w:rsid w:val="00E83FAC"/>
    <w:rsid w:val="00E95034"/>
    <w:rsid w:val="00EA0BC9"/>
    <w:rsid w:val="00EE1F79"/>
    <w:rsid w:val="00F030D6"/>
    <w:rsid w:val="00F21799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36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2023-08-24T06:17:00Z</dcterms:created>
  <dcterms:modified xsi:type="dcterms:W3CDTF">2023-08-24T06:17:00Z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